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4B" w:rsidRDefault="00031D4B" w:rsidP="00031D4B">
      <w:pPr>
        <w:pStyle w:val="normal0"/>
      </w:pPr>
      <w:r>
        <w:t>Research Project</w:t>
      </w:r>
      <w:proofErr w:type="gramStart"/>
      <w:r>
        <w:t>( Exhibit</w:t>
      </w:r>
      <w:proofErr w:type="gramEnd"/>
      <w:r>
        <w:t xml:space="preserve">)  Rubric </w:t>
      </w:r>
    </w:p>
    <w:p w:rsidR="00031D4B" w:rsidRDefault="00031D4B" w:rsidP="00031D4B">
      <w:pPr>
        <w:pStyle w:val="normal0"/>
      </w:pPr>
      <w:r>
        <w:t xml:space="preserve">US </w:t>
      </w:r>
      <w:proofErr w:type="gramStart"/>
      <w:r>
        <w:t>II  CP</w:t>
      </w:r>
      <w:proofErr w:type="gramEnd"/>
    </w:p>
    <w:p w:rsidR="00031D4B" w:rsidRDefault="00031D4B" w:rsidP="00031D4B">
      <w:pPr>
        <w:pStyle w:val="normal0"/>
      </w:pPr>
      <w:r>
        <w:t>2018</w:t>
      </w:r>
    </w:p>
    <w:p w:rsidR="00031D4B" w:rsidRDefault="00031D4B" w:rsidP="00031D4B">
      <w:pPr>
        <w:pStyle w:val="normal0"/>
      </w:pPr>
    </w:p>
    <w:p w:rsidR="00031D4B" w:rsidRDefault="00031D4B" w:rsidP="00031D4B">
      <w:pPr>
        <w:pStyle w:val="normal0"/>
        <w:widowControl w:val="0"/>
        <w:spacing w:line="240" w:lineRule="auto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0"/>
        <w:gridCol w:w="6200"/>
        <w:gridCol w:w="1160"/>
      </w:tblGrid>
      <w:tr w:rsidR="00031D4B" w:rsidTr="00031D4B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Argument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The student’s argument is a clear, sophisticated response to a research question. This includes…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Providing a sophisticated thesis statement in the introduction (the thesis is not necessarily one sentence). 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strong topic sentences to introduce supporting arguments.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Must be factually accurate. 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at least three “main ideas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  represented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through evidence that support argument</w:t>
            </w:r>
          </w:p>
          <w:p w:rsidR="00031D4B" w:rsidRDefault="00031D4B" w:rsidP="00031D4B">
            <w:pPr>
              <w:pStyle w:val="normal0"/>
              <w:widowControl w:val="0"/>
              <w:spacing w:line="240" w:lineRule="auto"/>
            </w:pP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__/25</w:t>
            </w:r>
          </w:p>
        </w:tc>
      </w:tr>
      <w:tr w:rsidR="00031D4B" w:rsidTr="00031D4B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Evidence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The evidence used to support the argument is both primary and secondary in nature, and can be appropriately used to identify cause and affect relationships. This includes…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at least five primary sources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Using at least five secondary sources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relying on tertiary materials (reference materials) like encyclopedias and Wikipedia. 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  <w:b/>
              </w:rPr>
              <w:t>Evaluating the appropriateness of evidence to the question at hand. E.g., student does not draw sweeping conclusions based on one primary source</w:t>
            </w: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__/25</w:t>
            </w:r>
          </w:p>
        </w:tc>
      </w:tr>
      <w:tr w:rsidR="00031D4B" w:rsidTr="00031D4B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Historical Thinking Skills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The student analyses source material by clearly using AT LEAST TWO of the following skills: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Incorporating point of view into the analysis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Appropriately contextualizing evidence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Addressing how representative the source is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Corroborating claims with evidence (i.e., does not rely on one source to prove a particular point)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Addressing the limits of at least one piece of evidence. </w:t>
            </w: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__/20</w:t>
            </w:r>
          </w:p>
        </w:tc>
      </w:tr>
      <w:tr w:rsidR="00031D4B" w:rsidTr="00031D4B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Style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The student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displays  in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clear and cogent manner fitting for a research. This includes, </w:t>
            </w:r>
            <w:r>
              <w:rPr>
                <w:rFonts w:ascii="Times New Roman" w:eastAsia="Times New Roman" w:hAnsi="Times New Roman" w:cs="Times New Roman"/>
                <w:i/>
              </w:rPr>
              <w:t>but is not limited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1D4B" w:rsidRP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Introduction (1/2- 1 Page)</w:t>
            </w:r>
          </w:p>
          <w:p w:rsidR="00031D4B" w:rsidRPr="00E81251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Conclusion (1/2- 1Page)</w:t>
            </w:r>
          </w:p>
          <w:p w:rsidR="00E81251" w:rsidRPr="00E81251" w:rsidRDefault="00E81251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Bibliography is visible</w:t>
            </w:r>
          </w:p>
          <w:p w:rsidR="00E81251" w:rsidRPr="00031D4B" w:rsidRDefault="00E81251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Artifacts are effective and informative to explain topic</w:t>
            </w:r>
          </w:p>
          <w:p w:rsidR="00031D4B" w:rsidRP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Artifacts represents evidence that supports </w:t>
            </w:r>
            <w:r w:rsidR="00E81251">
              <w:rPr>
                <w:rFonts w:ascii="Times New Roman" w:eastAsia="Times New Roman" w:hAnsi="Times New Roman" w:cs="Times New Roman"/>
              </w:rPr>
              <w:t>thesis</w:t>
            </w:r>
          </w:p>
          <w:p w:rsidR="00031D4B" w:rsidRP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Artifacts are properly cited</w:t>
            </w:r>
          </w:p>
          <w:p w:rsidR="00031D4B" w:rsidRPr="00E81251" w:rsidRDefault="00E81251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hAnsi="Times New Roman" w:cs="Times New Roman"/>
              </w:rPr>
              <w:t xml:space="preserve">Exhibit contains clear text and labeling </w:t>
            </w:r>
          </w:p>
          <w:p w:rsidR="00E81251" w:rsidRPr="00031D4B" w:rsidRDefault="00E81251" w:rsidP="00E81251">
            <w:pPr>
              <w:pStyle w:val="normal0"/>
              <w:widowControl w:val="0"/>
              <w:spacing w:line="240" w:lineRule="auto"/>
              <w:ind w:left="720"/>
              <w:contextualSpacing/>
            </w:pPr>
            <w:bookmarkStart w:id="0" w:name="_GoBack"/>
            <w:bookmarkEnd w:id="0"/>
          </w:p>
          <w:p w:rsidR="00031D4B" w:rsidRDefault="00031D4B" w:rsidP="00031D4B">
            <w:pPr>
              <w:pStyle w:val="normal0"/>
              <w:widowControl w:val="0"/>
              <w:spacing w:line="240" w:lineRule="auto"/>
              <w:ind w:left="720"/>
              <w:contextualSpacing/>
            </w:pP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__/20</w:t>
            </w:r>
          </w:p>
        </w:tc>
      </w:tr>
      <w:tr w:rsidR="00031D4B" w:rsidTr="00031D4B">
        <w:tc>
          <w:tcPr>
            <w:tcW w:w="128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Citation </w:t>
            </w:r>
          </w:p>
        </w:tc>
        <w:tc>
          <w:tcPr>
            <w:tcW w:w="620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The student properly employs footnote style to reference sources. </w:t>
            </w:r>
          </w:p>
          <w:p w:rsidR="00031D4B" w:rsidRDefault="00031D4B" w:rsidP="00031D4B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Times New Roman" w:eastAsia="Times New Roman" w:hAnsi="Times New Roman" w:cs="Times New Roman"/>
              </w:rPr>
              <w:t>The student includes a correctly formatted bibliography</w:t>
            </w:r>
          </w:p>
        </w:tc>
        <w:tc>
          <w:tcPr>
            <w:tcW w:w="1160" w:type="dxa"/>
            <w:shd w:val="clear" w:color="auto" w:fill="FFFFFF"/>
            <w:tcMar>
              <w:left w:w="115" w:type="dxa"/>
              <w:right w:w="115" w:type="dxa"/>
            </w:tcMar>
          </w:tcPr>
          <w:p w:rsidR="00031D4B" w:rsidRDefault="00031D4B" w:rsidP="00031D4B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__/10</w:t>
            </w:r>
          </w:p>
        </w:tc>
      </w:tr>
    </w:tbl>
    <w:p w:rsidR="00031D4B" w:rsidRDefault="00031D4B" w:rsidP="00031D4B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Grade: </w:t>
      </w:r>
    </w:p>
    <w:p w:rsidR="003E67EA" w:rsidRDefault="003E67EA"/>
    <w:sectPr w:rsidR="003E67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0CF"/>
    <w:multiLevelType w:val="multilevel"/>
    <w:tmpl w:val="D7FE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40652E8"/>
    <w:multiLevelType w:val="multilevel"/>
    <w:tmpl w:val="C09A5A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32510616"/>
    <w:multiLevelType w:val="multilevel"/>
    <w:tmpl w:val="4574FB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5F451ACF"/>
    <w:multiLevelType w:val="multilevel"/>
    <w:tmpl w:val="696A6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4B"/>
    <w:rsid w:val="00031D4B"/>
    <w:rsid w:val="003E67EA"/>
    <w:rsid w:val="00D26EE2"/>
    <w:rsid w:val="00E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D7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1D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1D4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2019-05-08T16:15:00Z</dcterms:created>
  <dcterms:modified xsi:type="dcterms:W3CDTF">2019-05-08T16:45:00Z</dcterms:modified>
</cp:coreProperties>
</file>